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7BAC61C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A2F0A">
        <w:rPr>
          <w:b/>
          <w:i/>
          <w:noProof/>
          <w:sz w:val="28"/>
        </w:rPr>
        <w:t>S2-2210651</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05E6AFB"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17B51">
              <w:rPr>
                <w:b/>
                <w:noProof/>
                <w:sz w:val="28"/>
              </w:rPr>
              <w:t>50</w:t>
            </w:r>
            <w:r w:rsidR="0036587E">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CDC6EDA" w:rsidR="001E41F3" w:rsidRPr="000147EF" w:rsidRDefault="00C23C92" w:rsidP="00C23C92">
            <w:pPr>
              <w:pStyle w:val="CRCoverPage"/>
              <w:spacing w:after="0"/>
              <w:jc w:val="center"/>
              <w:rPr>
                <w:noProof/>
              </w:rPr>
            </w:pPr>
            <w:r>
              <w:rPr>
                <w:b/>
                <w:noProof/>
                <w:sz w:val="28"/>
              </w:rPr>
              <w:t>3632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46307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27565">
              <w:rPr>
                <w:b/>
                <w:noProof/>
                <w:sz w:val="28"/>
              </w:rPr>
              <w:t>7</w:t>
            </w:r>
            <w:r w:rsidR="00825972" w:rsidRPr="000147EF">
              <w:rPr>
                <w:b/>
                <w:noProof/>
                <w:sz w:val="28"/>
              </w:rPr>
              <w:t>.</w:t>
            </w:r>
            <w:r w:rsidR="00927565">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2DA9B5" w:rsidR="001E41F3" w:rsidRPr="000147EF" w:rsidRDefault="00EB601A" w:rsidP="00EB601A">
            <w:pPr>
              <w:pStyle w:val="CRCoverPage"/>
              <w:spacing w:after="0"/>
              <w:rPr>
                <w:noProof/>
              </w:rPr>
            </w:pPr>
            <w:r>
              <w:rPr>
                <w:noProof/>
              </w:rPr>
              <w:t>XRM</w:t>
            </w:r>
            <w:r>
              <w:rPr>
                <w:rFonts w:hint="eastAsia"/>
                <w:noProof/>
                <w:lang w:eastAsia="zh-CN"/>
              </w:rPr>
              <w:t>_</w:t>
            </w:r>
            <w:r>
              <w:rPr>
                <w:noProof/>
                <w:lang w:eastAsia="zh-CN"/>
              </w:rPr>
              <w:t>KI#6</w:t>
            </w:r>
            <w:r>
              <w:rPr>
                <w:rFonts w:hint="eastAsia"/>
                <w:noProof/>
                <w:lang w:eastAsia="zh-CN"/>
              </w:rPr>
              <w:t>_</w:t>
            </w:r>
            <w:r>
              <w:t xml:space="preserve"> </w:t>
            </w:r>
            <w:r w:rsidR="0036587E">
              <w:t xml:space="preserve">23.502 </w:t>
            </w:r>
            <w:r>
              <w:t>RT latency of XRM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46F7EE7" w:rsidR="001E41F3" w:rsidRPr="000147EF" w:rsidRDefault="00E157AD" w:rsidP="00617B51">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617B51">
              <w:rPr>
                <w:rFonts w:ascii="Arial" w:hAnsi="Arial"/>
                <w:noProof/>
              </w:rPr>
              <w:t>Xiaomi</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bookmarkStart w:id="1" w:name="_GoBack"/>
            <w:bookmarkEnd w:id="1"/>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5A595B0" w:rsidR="001E41F3" w:rsidRDefault="007345A8">
            <w:pPr>
              <w:pStyle w:val="CRCoverPage"/>
              <w:spacing w:after="0"/>
              <w:ind w:left="100"/>
              <w:rPr>
                <w:noProof/>
              </w:rPr>
            </w:pPr>
            <w:r w:rsidRPr="000147EF">
              <w:t>2022-</w:t>
            </w:r>
            <w:r w:rsidR="0043042F">
              <w:t>11</w:t>
            </w:r>
            <w:r w:rsidR="004B0410">
              <w:t>-</w:t>
            </w:r>
            <w:r w:rsidR="0073024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0BDBE" w14:textId="650088A6" w:rsidR="00AD5F6D" w:rsidRDefault="00AD5F6D" w:rsidP="0098462C">
            <w:r w:rsidRPr="0098462C">
              <w:t xml:space="preserve">In </w:t>
            </w:r>
            <w:r>
              <w:t>clause 8.6 c</w:t>
            </w:r>
            <w:r w:rsidRPr="00B01001">
              <w:t>onclusions for K</w:t>
            </w:r>
            <w:r>
              <w:rPr>
                <w:rFonts w:eastAsia="等线" w:hint="eastAsia"/>
                <w:lang w:eastAsia="zh-CN"/>
              </w:rPr>
              <w:t>ey Issue</w:t>
            </w:r>
            <w:r w:rsidRPr="00B01001">
              <w:t>#6 Uplink-downlink transmission coordination to meet Round-Trip latency requirements</w:t>
            </w:r>
            <w:r>
              <w:t xml:space="preserve"> of TR 23.700-60, the following aspects are concluded as principles for the normative work:</w:t>
            </w:r>
          </w:p>
          <w:p w14:paraId="4369345A" w14:textId="77777777" w:rsidR="00AD5F6D" w:rsidRDefault="0098462C" w:rsidP="00AD5F6D">
            <w:pPr>
              <w:pStyle w:val="B1"/>
            </w:pPr>
            <w:r>
              <w:t xml:space="preserve"> </w:t>
            </w:r>
            <w:r w:rsidR="00AD5F6D">
              <w:t>-</w:t>
            </w:r>
            <w:r w:rsidR="00AD5F6D">
              <w:tab/>
              <w:t xml:space="preserve">The RT </w:t>
            </w:r>
            <w:bookmarkStart w:id="2" w:name="OLE_LINK65"/>
            <w:r w:rsidR="00AD5F6D">
              <w:t xml:space="preserve">latency </w:t>
            </w:r>
            <w:bookmarkEnd w:id="2"/>
            <w:r w:rsidR="00AD5F6D">
              <w:t>can be preconfigured in PCF. Alternatively, the RT latency requirement can be provided by the AF. The RT latency requirement from the AF can be a requested 5GS delay (as defined in clause 6.1.3.22 of TS 23.503 </w:t>
            </w:r>
            <w:bookmarkStart w:id="3" w:name="MCCTEMPBM_00000035"/>
            <w:r w:rsidR="00AD5F6D">
              <w:t xml:space="preserve">[4]) </w:t>
            </w:r>
            <w:bookmarkEnd w:id="3"/>
            <w:r w:rsidR="00AD5F6D">
              <w:t>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p>
          <w:p w14:paraId="360A39F0" w14:textId="77777777" w:rsidR="00AD5F6D" w:rsidRDefault="00AD5F6D" w:rsidP="00AD5F6D">
            <w:pPr>
              <w:pStyle w:val="B1"/>
              <w:rPr>
                <w:rFonts w:eastAsia="等线"/>
                <w:lang w:eastAsia="zh-CN"/>
              </w:rPr>
            </w:pPr>
            <w:r>
              <w:t>-</w:t>
            </w:r>
            <w:r>
              <w:tab/>
              <w:t>Based on RT latency requirement, the 5GS shall split the RT latency into an UL PDB and a DL PDB. The UL PDB and DL PDB can be unequal but their sum shall not exceed the RT latency.</w:t>
            </w:r>
          </w:p>
          <w:p w14:paraId="415D6C7A" w14:textId="77777777" w:rsidR="00AD5F6D" w:rsidRPr="00B22B34" w:rsidRDefault="00AD5F6D" w:rsidP="00AD5F6D">
            <w:pPr>
              <w:pStyle w:val="B1"/>
              <w:rPr>
                <w:rFonts w:eastAsia="等线"/>
                <w:lang w:eastAsia="zh-CN"/>
              </w:rPr>
            </w:pPr>
            <w:r>
              <w:rPr>
                <w:rFonts w:eastAsia="等线" w:hint="eastAsia"/>
                <w:lang w:eastAsia="zh-CN"/>
              </w:rPr>
              <w:tab/>
            </w:r>
            <w:r w:rsidRPr="00B22B34">
              <w:rPr>
                <w:rFonts w:eastAsia="等线"/>
                <w:lang w:eastAsia="zh-CN"/>
              </w:rPr>
              <w:t>The RT latency can be tracked by monitoring the UL delay for UL QoS flow and DL delay for DL QoS Flow respectively (i.e</w:t>
            </w:r>
            <w:r>
              <w:rPr>
                <w:rFonts w:eastAsia="等线"/>
                <w:lang w:eastAsia="zh-CN"/>
              </w:rPr>
              <w:t>.</w:t>
            </w:r>
            <w:r w:rsidRPr="00B22B34">
              <w:rPr>
                <w:rFonts w:eastAsia="等线"/>
                <w:lang w:eastAsia="zh-CN"/>
              </w:rPr>
              <w:t xml:space="preserve"> by leveraging existing Release-17 QoS monitoring methods).</w:t>
            </w:r>
          </w:p>
          <w:p w14:paraId="38175851" w14:textId="77777777" w:rsidR="00AD5F6D" w:rsidRDefault="00AD5F6D" w:rsidP="00AD5F6D">
            <w:pPr>
              <w:pStyle w:val="B1"/>
            </w:pPr>
            <w:r>
              <w:t>-</w:t>
            </w:r>
            <w:r>
              <w:tab/>
              <w:t>If the PCF split the RT latency into an UL PDB and a DL PDB, the PCF shall generate two PCC rules for the media stream, one for the UL and one for the DL direction and assigns the 5QIs according to the PDBs respectively.</w:t>
            </w:r>
            <w:r w:rsidRPr="00B22B34">
              <w:t xml:space="preserve"> The two PCC rules shall also have associated QoS monitoring policies to enable RT latency tracking. This enables the UL/DL PDB to be tracked independently. Based on the QoS monitoring result, the PCF can adjust the UL PDB and the DL PDB to better fit the new situation.</w:t>
            </w:r>
          </w:p>
          <w:p w14:paraId="72A3E6A7" w14:textId="77777777" w:rsidR="00AD5F6D" w:rsidRDefault="00AD5F6D" w:rsidP="00AD5F6D">
            <w:pPr>
              <w:pStyle w:val="B1"/>
            </w:pPr>
            <w:r>
              <w:lastRenderedPageBreak/>
              <w:t>-</w:t>
            </w:r>
            <w:r>
              <w:tab/>
              <w:t>Different 5QIs shall apply to different QoS Flows as defined in current QoS model.</w:t>
            </w:r>
          </w:p>
          <w:p w14:paraId="4CFF7A76" w14:textId="77777777" w:rsidR="0098462C" w:rsidRDefault="0098462C" w:rsidP="0098462C">
            <w:pPr>
              <w:pStyle w:val="af3"/>
              <w:spacing w:before="60" w:after="0"/>
            </w:pPr>
          </w:p>
          <w:p w14:paraId="708AA7DE" w14:textId="3354E549" w:rsidR="0098462C" w:rsidRPr="00AD5F6D" w:rsidRDefault="0098462C" w:rsidP="0036587E">
            <w:pPr>
              <w:pStyle w:val="af3"/>
              <w:spacing w:before="60" w:after="0"/>
              <w:rPr>
                <w:rFonts w:ascii="Arial" w:hAnsi="Arial" w:cs="Arial"/>
                <w:lang w:eastAsia="zh-CN"/>
              </w:rPr>
            </w:pPr>
            <w:r>
              <w:rPr>
                <w:rFonts w:hint="eastAsia"/>
                <w:lang w:eastAsia="zh-CN"/>
              </w:rPr>
              <w:t>It</w:t>
            </w:r>
            <w:r>
              <w:rPr>
                <w:lang w:eastAsia="zh-CN"/>
              </w:rPr>
              <w:t xml:space="preserve"> is propsed to add the new feature </w:t>
            </w:r>
            <w:r w:rsidR="0036587E">
              <w:t>in the the related procedures</w:t>
            </w:r>
            <w:r w:rsidR="00AD5F6D">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087E7D" w:rsidR="005C754F" w:rsidRPr="00503934" w:rsidRDefault="0098462C" w:rsidP="005C754F">
            <w:pPr>
              <w:spacing w:before="60" w:after="0"/>
              <w:rPr>
                <w:rFonts w:ascii="Arial" w:hAnsi="Arial" w:cs="Arial"/>
              </w:rPr>
            </w:pPr>
            <w:r>
              <w:rPr>
                <w:lang w:eastAsia="zh-CN"/>
              </w:rPr>
              <w:t xml:space="preserve">Add the new feature </w:t>
            </w:r>
            <w:r w:rsidR="00AD5F6D">
              <w:rPr>
                <w:lang w:eastAsia="zh-CN"/>
              </w:rPr>
              <w:t xml:space="preserve">about </w:t>
            </w:r>
            <w:r w:rsidR="00AD5F6D">
              <w:t>RT latency of XRM service.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15697" w:rsidR="005C754F" w:rsidRDefault="001212B1" w:rsidP="001212B1">
            <w:pPr>
              <w:spacing w:before="60" w:after="0"/>
              <w:rPr>
                <w:noProof/>
                <w:lang w:eastAsia="zh-CN"/>
              </w:rPr>
            </w:pPr>
            <w:r>
              <w:rPr>
                <w:lang w:eastAsia="zh-CN"/>
              </w:rPr>
              <w:t>The feature can not be support.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09056" w:rsidR="0004506A" w:rsidRDefault="00E144B6" w:rsidP="0036587E">
            <w:pPr>
              <w:pStyle w:val="CRCoverPage"/>
              <w:spacing w:after="0"/>
              <w:rPr>
                <w:noProof/>
              </w:rPr>
            </w:pPr>
            <w:r w:rsidRPr="00140E21">
              <w:rPr>
                <w:lang w:eastAsia="zh-CN"/>
              </w:rPr>
              <w:t xml:space="preserve"> </w:t>
            </w:r>
            <w:r w:rsidR="00E360C7">
              <w:rPr>
                <w:lang w:eastAsia="zh-CN"/>
              </w:rPr>
              <w:t>4.15.6.6, 4.15.6.6a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F69F8" w:rsidR="0004506A" w:rsidRDefault="00000FD3" w:rsidP="001212B1">
            <w:pPr>
              <w:pStyle w:val="CRCoverPage"/>
              <w:spacing w:after="0"/>
              <w:ind w:left="100"/>
              <w:rPr>
                <w:noProof/>
              </w:rPr>
            </w:pPr>
            <w:r>
              <w:rPr>
                <w:noProof/>
              </w:rPr>
              <w:t>This CR is part of</w:t>
            </w:r>
            <w:r w:rsidR="00D71357">
              <w:rPr>
                <w:noProof/>
              </w:rPr>
              <w:t xml:space="preserve"> outcome of</w:t>
            </w:r>
            <w:r>
              <w:rPr>
                <w:noProof/>
              </w:rPr>
              <w:t xml:space="preserve"> SI </w:t>
            </w:r>
            <w:r w:rsidRPr="00D71357">
              <w:rPr>
                <w:noProof/>
                <w:highlight w:val="red"/>
              </w:rPr>
              <w:t>FS_</w:t>
            </w:r>
            <w:r w:rsidR="001212B1">
              <w:rPr>
                <w:noProof/>
                <w:highlight w:val="red"/>
              </w:rPr>
              <w:t>XRM</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9FDA6BA" w:rsidR="00F94CBD" w:rsidRDefault="00F94CBD" w:rsidP="0098462C">
      <w:pPr>
        <w:pStyle w:val="13"/>
        <w:pBdr>
          <w:bottom w:val="single" w:sz="4" w:space="16" w:color="auto"/>
        </w:pBdr>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2238B8D2" w14:textId="4C7FF79E" w:rsidR="00EB601A" w:rsidRDefault="00EB601A" w:rsidP="0098462C">
      <w:bookmarkStart w:id="11" w:name="_Toc114671210"/>
      <w:bookmarkEnd w:id="4"/>
      <w:bookmarkEnd w:id="5"/>
      <w:bookmarkEnd w:id="6"/>
      <w:bookmarkEnd w:id="7"/>
      <w:bookmarkEnd w:id="8"/>
      <w:bookmarkEnd w:id="9"/>
      <w:bookmarkEnd w:id="10"/>
    </w:p>
    <w:p w14:paraId="48CE8941" w14:textId="77777777" w:rsidR="0036587E" w:rsidRPr="00140E21" w:rsidRDefault="0036587E" w:rsidP="0036587E">
      <w:pPr>
        <w:pStyle w:val="4"/>
        <w:rPr>
          <w:lang w:eastAsia="zh-CN"/>
        </w:rPr>
      </w:pPr>
      <w:bookmarkStart w:id="12" w:name="_Toc20204216"/>
      <w:bookmarkStart w:id="13" w:name="_Toc27894908"/>
      <w:bookmarkStart w:id="14" w:name="_Toc36191988"/>
      <w:bookmarkStart w:id="15" w:name="_Toc45193078"/>
      <w:bookmarkStart w:id="16" w:name="_Toc47592710"/>
      <w:bookmarkStart w:id="17" w:name="_Toc51834797"/>
      <w:bookmarkStart w:id="18" w:name="_Toc114668179"/>
      <w:r w:rsidRPr="00140E21">
        <w:rPr>
          <w:lang w:eastAsia="zh-CN"/>
        </w:rPr>
        <w:t>4.15.6.6</w:t>
      </w:r>
      <w:r w:rsidRPr="00140E21">
        <w:rPr>
          <w:lang w:eastAsia="zh-CN"/>
        </w:rPr>
        <w:tab/>
        <w:t>Setting up an AF session with required QoS procedure</w:t>
      </w:r>
      <w:bookmarkEnd w:id="12"/>
      <w:bookmarkEnd w:id="13"/>
      <w:bookmarkEnd w:id="14"/>
      <w:bookmarkEnd w:id="15"/>
      <w:bookmarkEnd w:id="16"/>
      <w:bookmarkEnd w:id="17"/>
      <w:bookmarkEnd w:id="18"/>
    </w:p>
    <w:p w14:paraId="36745569" w14:textId="77777777" w:rsidR="0036587E" w:rsidRDefault="0036587E" w:rsidP="0036587E">
      <w:pPr>
        <w:pStyle w:val="TH"/>
        <w:rPr>
          <w:lang w:eastAsia="zh-CN"/>
        </w:rPr>
      </w:pPr>
      <w:r>
        <w:object w:dxaOrig="11341" w:dyaOrig="9091" w14:anchorId="25646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364.6pt" o:ole="">
            <v:imagedata r:id="rId13" o:title=""/>
          </v:shape>
          <o:OLEObject Type="Embed" ProgID="Visio.Drawing.11" ShapeID="_x0000_i1025" DrawAspect="Content" ObjectID="_1729098759" r:id="rId14"/>
        </w:object>
      </w:r>
    </w:p>
    <w:p w14:paraId="27FD6BF9" w14:textId="77777777" w:rsidR="0036587E" w:rsidRPr="00140E21" w:rsidRDefault="0036587E" w:rsidP="0036587E">
      <w:pPr>
        <w:pStyle w:val="TF"/>
        <w:rPr>
          <w:lang w:eastAsia="zh-CN"/>
        </w:rPr>
      </w:pPr>
      <w:r w:rsidRPr="00140E21">
        <w:rPr>
          <w:lang w:eastAsia="zh-CN"/>
        </w:rPr>
        <w:t>Figure 4.15.6.6-1: Setting up an AF session with required QoS procedure</w:t>
      </w:r>
    </w:p>
    <w:p w14:paraId="4023E63B" w14:textId="17447A90" w:rsidR="0036587E" w:rsidRPr="00140E21" w:rsidRDefault="0036587E" w:rsidP="0036587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the following individual QoS parameters: Requested 5GS Delay (optional), </w:t>
      </w:r>
      <w:ins w:id="19" w:author="Xiaomi 01" w:date="2022-11-04T18:17:00Z">
        <w:r>
          <w:t>R</w:t>
        </w:r>
        <w:r w:rsidRPr="00101935">
          <w:rPr>
            <w:rFonts w:eastAsia="等线"/>
            <w:lang w:eastAsia="zh-CN"/>
          </w:rPr>
          <w:t>equested RT latency indication</w:t>
        </w:r>
        <w:r>
          <w:rPr>
            <w:lang w:eastAsia="zh-CN"/>
          </w:rPr>
          <w:t xml:space="preserve"> (optional)</w:t>
        </w:r>
        <w:r>
          <w:rPr>
            <w:rFonts w:eastAsia="等线"/>
            <w:lang w:eastAsia="zh-CN"/>
          </w:rPr>
          <w:t>,</w:t>
        </w:r>
        <w:r>
          <w:t xml:space="preserve"> </w:t>
        </w:r>
      </w:ins>
      <w:r>
        <w:rPr>
          <w:lang w:eastAsia="zh-CN"/>
        </w:rPr>
        <w:t xml:space="preserve">Requested Priority (optional), Requested Guaranteed Bitrate, </w:t>
      </w:r>
      <w:ins w:id="20" w:author="Xiaomi 01" w:date="2022-11-04T18:18:00Z">
        <w:r>
          <w:rPr>
            <w:lang w:eastAsia="zh-CN"/>
          </w:rPr>
          <w:t xml:space="preserve">and </w:t>
        </w:r>
      </w:ins>
      <w:r>
        <w:rPr>
          <w:lang w:eastAsia="zh-CN"/>
        </w:rPr>
        <w:t>Requested Maximum Bitrate. Regardless, whether the AF request is formulated using a QoS Reference or Individual QoS paramaters,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Requested Alternative QoS Parameter Set(s) as in clause 6.1.3.22 of TS 23.503 [20] may be provided instead of a QoS Reference.</w:t>
      </w:r>
    </w:p>
    <w:p w14:paraId="3C4436CE" w14:textId="77777777" w:rsidR="0036587E" w:rsidRPr="00140E21" w:rsidRDefault="0036587E" w:rsidP="0036587E">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FF760B8" w14:textId="77777777" w:rsidR="0036587E" w:rsidRDefault="0036587E" w:rsidP="0036587E">
      <w:pPr>
        <w:pStyle w:val="B1"/>
        <w:rPr>
          <w:lang w:eastAsia="zh-CN"/>
        </w:rPr>
      </w:pPr>
      <w:r>
        <w:rPr>
          <w:lang w:eastAsia="zh-CN"/>
        </w:rPr>
        <w:lastRenderedPageBreak/>
        <w:t>3.</w:t>
      </w:r>
      <w:r>
        <w:rPr>
          <w:lang w:eastAsia="zh-CN"/>
        </w:rPr>
        <w:tab/>
        <w:t>The NEF determines whether to invoke the TSCTSF or to directly contact the PCF. This determination may use the set of individual QoS parameters or Requested Alternative QoS Parameter Set(s) from the AF. The determination may also use the AF identifier.</w:t>
      </w:r>
    </w:p>
    <w:p w14:paraId="70462B30" w14:textId="77777777" w:rsidR="0036587E" w:rsidRDefault="0036587E" w:rsidP="0036587E">
      <w:pPr>
        <w:pStyle w:val="B1"/>
        <w:rPr>
          <w:lang w:eastAsia="zh-CN"/>
        </w:rPr>
      </w:pPr>
      <w:r>
        <w:rPr>
          <w:lang w:eastAsia="zh-CN"/>
        </w:rPr>
        <w:tab/>
        <w:t>If the NEF determines not to invoke the TSCTSF, then steps 3, 4, 5, 6, 7, 8 are executed, otherwise, steps 3a, 3b, 4a, 4b, 5, 6a, 7a, 7b, 8 are executed.</w:t>
      </w:r>
    </w:p>
    <w:p w14:paraId="4EF3C10E" w14:textId="77777777" w:rsidR="0036587E" w:rsidRPr="00140E21" w:rsidRDefault="0036587E" w:rsidP="0036587E">
      <w:pPr>
        <w:pStyle w:val="B1"/>
        <w:rPr>
          <w:lang w:eastAsia="zh-CN"/>
        </w:rPr>
      </w:pP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 interacts with the PCF by triggering a Npcf_PolicyAuthorization_Create request and provides UE address, AF Identifier,</w:t>
      </w:r>
      <w:r>
        <w:rPr>
          <w:lang w:eastAsia="zh-CN"/>
        </w:rPr>
        <w:t xml:space="preserve"> Flow description(s),</w:t>
      </w:r>
      <w:r w:rsidRPr="00140E21">
        <w:rPr>
          <w:lang w:eastAsia="zh-CN"/>
        </w:rPr>
        <w:t xml:space="preserve">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78421039" w14:textId="77777777" w:rsidR="0036587E" w:rsidRDefault="0036587E" w:rsidP="0036587E">
      <w:pPr>
        <w:pStyle w:val="B1"/>
      </w:pPr>
      <w:r>
        <w:tab/>
        <w:t>If the AF is considered to be trusted by the operator, the AF uses the Npcf_PolicyAuthorization_Create request message to interact directly with PCF to request reserving resources for an AF session.</w:t>
      </w:r>
    </w:p>
    <w:p w14:paraId="19754841" w14:textId="77777777" w:rsidR="0036587E" w:rsidRDefault="0036587E" w:rsidP="0036587E">
      <w:pPr>
        <w:pStyle w:val="B1"/>
      </w:pPr>
      <w:r>
        <w:t>3a.</w:t>
      </w:r>
      <w:r>
        <w:tab/>
        <w:t>If the NEF determines to invoke the TSCTSF, the NEF forwards received individual QoS parameters, QoS references and Requested Alternative QoS Parameter Set(s) in the Ntsctsf_QoSandTSCAssistance_Create request message to the TSCTSF.</w:t>
      </w:r>
    </w:p>
    <w:p w14:paraId="4361AEAB" w14:textId="77777777" w:rsidR="0036587E" w:rsidRDefault="0036587E" w:rsidP="0036587E">
      <w:pPr>
        <w:pStyle w:val="B1"/>
      </w:pPr>
      <w:r>
        <w:tab/>
        <w:t>If the AF is considered to be trusted by the operator, the AF uses the Ntsctsf_QoSandTSCAssistance_Create request message to interact directly with TSCTSF to request reserving resources for an AF session.</w:t>
      </w:r>
    </w:p>
    <w:p w14:paraId="1576B3C9" w14:textId="77777777" w:rsidR="0036587E" w:rsidRDefault="0036587E" w:rsidP="0036587E">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05DBDB73" w14:textId="77777777" w:rsidR="0036587E" w:rsidRDefault="0036587E" w:rsidP="0036587E">
      <w:pPr>
        <w:pStyle w:val="B1"/>
      </w:pPr>
      <w:r>
        <w:t>3b.</w:t>
      </w:r>
      <w:r>
        <w:tab/>
        <w:t>The TSCTSF determines whether it has an AF-session with a PCF for the given UE address. In this case the TSCTSF interacts with the PCF by triggering a Npcf_PolicyAuthorization_Update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14:paraId="5E7E6B72" w14:textId="77777777" w:rsidR="0036587E" w:rsidRDefault="0036587E" w:rsidP="0036587E">
      <w:pPr>
        <w:pStyle w:val="B1"/>
      </w:pPr>
      <w:r>
        <w:tab/>
        <w:t>If the TSCTSF does not have an AF-session for a given UE address, the TSCTSF discovers the PCF and TSCTSF sends the Requested PDB, the TSC Assistance Container and other received individual QoS parameters and Requested Alternative QoS Parameter Set(s) to the PCF in Npcf_PolicyAuthorization_Create request message.</w:t>
      </w:r>
    </w:p>
    <w:p w14:paraId="32ECD5BF" w14:textId="77777777" w:rsidR="0036587E" w:rsidRDefault="0036587E" w:rsidP="0036587E">
      <w:pPr>
        <w:pStyle w:val="B1"/>
      </w:pPr>
      <w:r>
        <w:tab/>
        <w:t>If the TSCTSF receives a Requested 5GS Delay and if the TSCTSF does not have the 5GS Bridge information for the AF-session, the TSCTSF can subscribe for the 5GS Bridge information from the PCF by triggering a Npcf_PolicyAuthorization_Subscribe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Npcf_PolicyAuthorization_Create/Update request to the PCF.</w:t>
      </w:r>
    </w:p>
    <w:p w14:paraId="42D0D85A" w14:textId="77777777" w:rsidR="0036587E" w:rsidRDefault="0036587E" w:rsidP="0036587E">
      <w:pPr>
        <w:pStyle w:val="B1"/>
      </w:pPr>
      <w:r>
        <w:t>4.</w:t>
      </w:r>
      <w:r>
        <w:tab/>
        <w:t>For requests received from the NEF in step 3, the PCF determines whether the request is authorized and notifies the NEF if the request is not authorized.</w:t>
      </w:r>
    </w:p>
    <w:p w14:paraId="6108D7F9" w14:textId="77777777" w:rsidR="0036587E" w:rsidRPr="00140E21" w:rsidRDefault="0036587E" w:rsidP="0036587E">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In addition, if the Alternative Service Requirements are provided, the PCF derives the Alternative QoS parameter set(s) from the one or more QoS reference parameters or the Requested Alternative QoS Parameter Set(s) contained in the Alternative Service Requirements in the same prioritized order (as defined in clause 6.1.3.22 of TS 23.503 [20]).</w:t>
      </w:r>
    </w:p>
    <w:p w14:paraId="2B525F26" w14:textId="77777777" w:rsidR="0036587E" w:rsidRDefault="0036587E" w:rsidP="0036587E">
      <w:pPr>
        <w:pStyle w:val="B1"/>
        <w:rPr>
          <w:lang w:eastAsia="zh-CN"/>
        </w:rPr>
      </w:pPr>
      <w:r>
        <w:rPr>
          <w:lang w:eastAsia="zh-CN"/>
        </w:rPr>
        <w:tab/>
        <w:t>If the AF is considered to be trusted by the operator, the PCF sends the Npcf_PolicyAuthorization_Create response message directly to AF.</w:t>
      </w:r>
    </w:p>
    <w:p w14:paraId="1218F9AB" w14:textId="77777777" w:rsidR="0036587E" w:rsidRDefault="0036587E" w:rsidP="0036587E">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32EC5D3" w14:textId="77777777" w:rsidR="0036587E" w:rsidRDefault="0036587E" w:rsidP="0036587E">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4680C0B" w14:textId="77777777" w:rsidR="0036587E" w:rsidRDefault="0036587E" w:rsidP="0036587E">
      <w:pPr>
        <w:pStyle w:val="B1"/>
        <w:rPr>
          <w:lang w:eastAsia="zh-CN"/>
        </w:rPr>
      </w:pPr>
      <w:r>
        <w:rPr>
          <w:lang w:eastAsia="zh-CN"/>
        </w:rPr>
        <w:tab/>
        <w:t>If the AF is considered to be trusted by the operator, the PCF sends the Npcf_PolicyAuthorization_Update response message directly to AF.</w:t>
      </w:r>
    </w:p>
    <w:p w14:paraId="76A2B40C" w14:textId="77777777" w:rsidR="0036587E" w:rsidRDefault="0036587E" w:rsidP="0036587E">
      <w:pPr>
        <w:pStyle w:val="B1"/>
        <w:rPr>
          <w:lang w:eastAsia="zh-CN"/>
        </w:rPr>
      </w:pPr>
      <w:r>
        <w:rPr>
          <w:lang w:eastAsia="zh-CN"/>
        </w:rPr>
        <w:tab/>
        <w:t>If the request is not authorized, or the required QoS is not allowed, NEF responds to the AF in step 5 with a Result value indicating the failure cause.</w:t>
      </w:r>
    </w:p>
    <w:p w14:paraId="5AE21716" w14:textId="77777777" w:rsidR="0036587E" w:rsidRDefault="0036587E" w:rsidP="0036587E">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2E9C8208" w14:textId="77777777" w:rsidR="0036587E" w:rsidRDefault="0036587E" w:rsidP="0036587E">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Requested Alternative QoS Parameter Set(s) (if provided) contained in the Alternative Service Requirements and Requested PDBs corresponding to the Requested Alternative QoS Parameter Set(s) in the same prioritized order (as defined in clause 6.1.3.22 of TS 23.503 [20]).</w:t>
      </w:r>
    </w:p>
    <w:p w14:paraId="45353AFB" w14:textId="77777777" w:rsidR="0036587E" w:rsidRDefault="0036587E" w:rsidP="0036587E">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2624935D" w14:textId="77777777" w:rsidR="0036587E" w:rsidRDefault="0036587E" w:rsidP="0036587E">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4362B01" w14:textId="77777777" w:rsidR="0036587E" w:rsidRDefault="0036587E" w:rsidP="0036587E">
      <w:pPr>
        <w:pStyle w:val="B1"/>
        <w:rPr>
          <w:lang w:eastAsia="zh-CN"/>
        </w:rPr>
      </w:pPr>
      <w:r>
        <w:rPr>
          <w:lang w:eastAsia="zh-CN"/>
        </w:rPr>
        <w:tab/>
        <w:t>If the request is not authorized, or the required QoS is not allowed, TSCTSF responds to the NEF in step 4b with a Result value indicating the failure cause.</w:t>
      </w:r>
    </w:p>
    <w:p w14:paraId="0D1CA580" w14:textId="77777777" w:rsidR="0036587E" w:rsidRDefault="0036587E" w:rsidP="0036587E">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1F05D4B4" w14:textId="77777777" w:rsidR="0036587E" w:rsidRDefault="0036587E" w:rsidP="0036587E">
      <w:pPr>
        <w:pStyle w:val="B1"/>
        <w:rPr>
          <w:lang w:eastAsia="zh-CN"/>
        </w:rPr>
      </w:pPr>
      <w:r>
        <w:rPr>
          <w:lang w:eastAsia="zh-CN"/>
        </w:rPr>
        <w:tab/>
        <w:t>If the AF is considered to be trusted by the operator, the TSCTSF sends the Ntsctsf_QoSandTSCAssistance_Create response message directly to AF.</w:t>
      </w:r>
    </w:p>
    <w:p w14:paraId="3DBDAF85" w14:textId="77777777" w:rsidR="0036587E" w:rsidRPr="00140E21" w:rsidRDefault="0036587E" w:rsidP="0036587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310348A6" w14:textId="77777777" w:rsidR="0036587E" w:rsidRDefault="0036587E" w:rsidP="0036587E">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6606DF25" w14:textId="77777777" w:rsidR="0036587E" w:rsidRDefault="0036587E" w:rsidP="0036587E">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30AB7C4A" w14:textId="77777777" w:rsidR="0036587E" w:rsidRDefault="0036587E" w:rsidP="0036587E">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3DCBE14C" w14:textId="77777777" w:rsidR="0036587E" w:rsidRDefault="0036587E" w:rsidP="0036587E">
      <w:pPr>
        <w:pStyle w:val="B1"/>
        <w:rPr>
          <w:lang w:eastAsia="zh-CN"/>
        </w:rPr>
      </w:pPr>
      <w:r>
        <w:rPr>
          <w:lang w:eastAsia="zh-CN"/>
        </w:rPr>
        <w:tab/>
        <w:t>If the AF is considered to be trusted by the operator, the PCF sends the Npcf_PolicyAuthorization_Notify message directly to AF.</w:t>
      </w:r>
    </w:p>
    <w:p w14:paraId="518F0636" w14:textId="77777777" w:rsidR="0036587E" w:rsidRDefault="0036587E" w:rsidP="0036587E">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6EE2B24" w14:textId="77777777" w:rsidR="0036587E" w:rsidRDefault="0036587E" w:rsidP="0036587E">
      <w:pPr>
        <w:pStyle w:val="B1"/>
        <w:rPr>
          <w:lang w:eastAsia="zh-CN"/>
        </w:rPr>
      </w:pPr>
      <w:r>
        <w:rPr>
          <w:lang w:eastAsia="zh-CN"/>
        </w:rPr>
        <w:lastRenderedPageBreak/>
        <w:t>7b.</w:t>
      </w:r>
      <w:r>
        <w:rPr>
          <w:lang w:eastAsia="zh-CN"/>
        </w:rPr>
        <w:tab/>
        <w:t>The TSCTSF sends Ntsctsf_QoSandTSCAssistance_Notify message with the event reported by the PCF to the NEF.</w:t>
      </w:r>
    </w:p>
    <w:p w14:paraId="29FA0901" w14:textId="77777777" w:rsidR="0036587E" w:rsidRDefault="0036587E" w:rsidP="0036587E">
      <w:pPr>
        <w:pStyle w:val="B1"/>
        <w:rPr>
          <w:lang w:eastAsia="zh-CN"/>
        </w:rPr>
      </w:pPr>
      <w:r>
        <w:rPr>
          <w:lang w:eastAsia="zh-CN"/>
        </w:rPr>
        <w:tab/>
        <w:t>If the AF is considered to be trusted by the operator, the TSCTSF sends the Ntsctsf_QoSandTSCAssistance_Notify message directly to AF.</w:t>
      </w:r>
    </w:p>
    <w:p w14:paraId="783827D4" w14:textId="77777777" w:rsidR="0036587E" w:rsidRDefault="0036587E" w:rsidP="0036587E">
      <w:pPr>
        <w:pStyle w:val="B1"/>
        <w:rPr>
          <w:lang w:eastAsia="zh-CN"/>
        </w:rPr>
      </w:pPr>
      <w:r>
        <w:rPr>
          <w:lang w:eastAsia="zh-CN"/>
        </w:rPr>
        <w:t>8.</w:t>
      </w:r>
      <w:r>
        <w:rPr>
          <w:lang w:eastAsia="zh-CN"/>
        </w:rPr>
        <w:tab/>
        <w:t>The NEF sends Nnef_AFsessionWithQoS_Notify message with the event reported by the PCF to the AF.</w:t>
      </w:r>
    </w:p>
    <w:p w14:paraId="1D5CE043" w14:textId="77777777" w:rsidR="0036587E" w:rsidRPr="00140E21" w:rsidRDefault="0036587E" w:rsidP="0036587E">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bookmarkEnd w:id="11"/>
    <w:p w14:paraId="4A0912B0" w14:textId="77777777" w:rsidR="00522063" w:rsidRDefault="00522063" w:rsidP="0098462C"/>
    <w:p w14:paraId="60110D44" w14:textId="7747F5DE" w:rsidR="005A62A7" w:rsidRDefault="005A62A7" w:rsidP="005A62A7">
      <w:pPr>
        <w:pStyle w:val="13"/>
        <w:pBdr>
          <w:bottom w:val="single" w:sz="4" w:space="16" w:color="auto"/>
        </w:pBdr>
        <w:rPr>
          <w:color w:val="FF0000"/>
        </w:rPr>
      </w:pPr>
      <w:r>
        <w:rPr>
          <w:color w:val="FF0000"/>
        </w:rPr>
        <w:t>* * * the 2</w:t>
      </w:r>
      <w:r w:rsidRPr="005A62A7">
        <w:rPr>
          <w:color w:val="FF0000"/>
          <w:vertAlign w:val="superscript"/>
        </w:rPr>
        <w:t>nd</w:t>
      </w:r>
      <w:r>
        <w:rPr>
          <w:color w:val="FF0000"/>
        </w:rPr>
        <w:t xml:space="preserve"> Change * * * </w:t>
      </w:r>
    </w:p>
    <w:p w14:paraId="4EAEDC87" w14:textId="2B968B59" w:rsidR="001B0501" w:rsidRDefault="001B0501" w:rsidP="001B0501"/>
    <w:p w14:paraId="75B4CA55" w14:textId="77777777" w:rsidR="0036587E" w:rsidRDefault="0036587E" w:rsidP="0036587E">
      <w:pPr>
        <w:pStyle w:val="4"/>
        <w:rPr>
          <w:lang w:eastAsia="zh-CN"/>
        </w:rPr>
      </w:pPr>
      <w:bookmarkStart w:id="21" w:name="_Toc36191989"/>
      <w:bookmarkStart w:id="22" w:name="_Toc45193079"/>
      <w:bookmarkStart w:id="23" w:name="_Toc47592711"/>
      <w:bookmarkStart w:id="24" w:name="_Toc51834798"/>
      <w:bookmarkStart w:id="25" w:name="_Toc114668180"/>
      <w:r>
        <w:rPr>
          <w:lang w:eastAsia="zh-CN"/>
        </w:rPr>
        <w:t>4.15.6.6a</w:t>
      </w:r>
      <w:r>
        <w:rPr>
          <w:lang w:eastAsia="zh-CN"/>
        </w:rPr>
        <w:tab/>
        <w:t>AF session with required QoS update procedure</w:t>
      </w:r>
      <w:bookmarkEnd w:id="21"/>
      <w:bookmarkEnd w:id="22"/>
      <w:bookmarkEnd w:id="23"/>
      <w:bookmarkEnd w:id="24"/>
      <w:bookmarkEnd w:id="25"/>
    </w:p>
    <w:p w14:paraId="33C327C6" w14:textId="77777777" w:rsidR="0036587E" w:rsidRDefault="0036587E" w:rsidP="0036587E">
      <w:pPr>
        <w:pStyle w:val="TH"/>
      </w:pPr>
      <w:r w:rsidRPr="00197642">
        <w:object w:dxaOrig="11351" w:dyaOrig="9101" w14:anchorId="31D28E95">
          <v:shape id="_x0000_i1026" type="#_x0000_t75" style="width:480pt;height:455.1pt" o:ole="">
            <v:imagedata r:id="rId15" o:title=""/>
          </v:shape>
          <o:OLEObject Type="Embed" ProgID="Visio.Drawing.11" ShapeID="_x0000_i1026" DrawAspect="Content" ObjectID="_1729098760" r:id="rId16"/>
        </w:object>
      </w:r>
    </w:p>
    <w:p w14:paraId="60D9AB5F" w14:textId="77777777" w:rsidR="0036587E" w:rsidRDefault="0036587E" w:rsidP="0036587E">
      <w:pPr>
        <w:pStyle w:val="TF"/>
      </w:pPr>
      <w:r>
        <w:t>Figure 4.15.6.6a-1: AF session with required QoS update procedure</w:t>
      </w:r>
    </w:p>
    <w:p w14:paraId="1990508D" w14:textId="77777777" w:rsidR="0036587E" w:rsidRDefault="0036587E" w:rsidP="0036587E">
      <w:pPr>
        <w:pStyle w:val="B1"/>
      </w:pPr>
      <w:r>
        <w:lastRenderedPageBreak/>
        <w:t>1.</w:t>
      </w:r>
      <w:r>
        <w:tab/>
        <w:t xml:space="preserve">For an established AF session with required QoS, the AF may send a Nnef_AFsessionWithQoS_Update request message (AF Identifier, Transaction Reference ID, [Flow description(s)], [QoS Reference],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w:t>
      </w:r>
      <w:ins w:id="26" w:author="Xiaomi 01" w:date="2022-11-04T18:19:00Z">
        <w:r>
          <w:t>R</w:t>
        </w:r>
        <w:r w:rsidRPr="00101935">
          <w:rPr>
            <w:rFonts w:eastAsia="等线"/>
            <w:lang w:eastAsia="zh-CN"/>
          </w:rPr>
          <w:t>equested RT latency indication</w:t>
        </w:r>
        <w:r>
          <w:rPr>
            <w:lang w:eastAsia="zh-CN"/>
          </w:rPr>
          <w:t xml:space="preserve"> (optional)</w:t>
        </w:r>
        <w:r>
          <w:rPr>
            <w:rFonts w:eastAsia="等线"/>
            <w:lang w:eastAsia="zh-CN"/>
          </w:rPr>
          <w:t>,</w:t>
        </w:r>
        <w:r>
          <w:t xml:space="preserve"> </w:t>
        </w:r>
      </w:ins>
      <w:r>
        <w:t xml:space="preserve">Requested Priority (optional), Requested Guaranteed Bitrate, </w:t>
      </w:r>
      <w:ins w:id="27" w:author="Xiaomi 01" w:date="2022-11-04T18:19:00Z">
        <w:r>
          <w:t xml:space="preserve">and </w:t>
        </w:r>
      </w:ins>
      <w:r>
        <w:t>Requested Maximum Bitrate.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Requested Alternative QoS Parameter Set as specified in clause 6.1.3.22 of TS 23.503 [20] may be provided instead of a QoS Reference.</w:t>
      </w:r>
    </w:p>
    <w:p w14:paraId="506F006C" w14:textId="77777777" w:rsidR="0036587E" w:rsidRDefault="0036587E" w:rsidP="0036587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D7008D9" w14:textId="77777777" w:rsidR="0036587E" w:rsidRDefault="0036587E" w:rsidP="0036587E">
      <w:pPr>
        <w:pStyle w:val="B1"/>
      </w:pPr>
      <w:r>
        <w:t>3.</w:t>
      </w:r>
      <w:r>
        <w:tab/>
        <w:t>If the Nnef_AFsessionWithQoS_Update request updates an existing Flow description, the NEF shall contact the same NF type (i.e. TSCTSF or PCF) as with the initial Nnef_AFsessionWithQoS_Create request. If the Nnef_AfsessionWithQoS_Update request updates an existing Flow description by adding any QoS parameters that would require the NEF to invoke TSCTSF while the NEF determined not to invoke the TSCTSF for the initial Nnef_AFsessionWithQoS_Create request, the NEF shall reject the Nnef_AFsessionWithQoS_Update request. If the during the establishment procedure in clause 4.15.6.6 the NEF determined not to invoke the TSCTSF, then steps 3, 4, 5, 6, 7, 8 are executed, otherwise, steps 3a, 3b, 4a, 4b, 5, 6a, 7a, 7b, 8 are executed.</w:t>
      </w:r>
    </w:p>
    <w:p w14:paraId="5E104FF6" w14:textId="77777777" w:rsidR="0036587E" w:rsidRDefault="0036587E" w:rsidP="0036587E">
      <w:pPr>
        <w:pStyle w:val="B1"/>
      </w:pPr>
      <w:r>
        <w:tab/>
        <w:t>If the NEF does not invoke the TSCTSF, the NEF interacts with the PCF by triggering a Npcf_PolicyAuthorization_Update request and provides UE address, AF Identifier, Flow description(s), the QoS Reference and the Alternative Service Requirements to the PCF. Any optionally received period of time or traffic volume is also included and mapped to sponsored data connectivity information (as defined in TS 23.503 [20]).</w:t>
      </w:r>
    </w:p>
    <w:p w14:paraId="32D8761F" w14:textId="77777777" w:rsidR="0036587E" w:rsidRDefault="0036587E" w:rsidP="0036587E">
      <w:pPr>
        <w:pStyle w:val="B1"/>
      </w:pPr>
      <w:r>
        <w:tab/>
        <w:t>If the AF is considered to be trusted by the operator, the AF uses the Npcf_PolicyAuthorization_Update request message to interact directly with PCF to update the reserving resources for an AF session.</w:t>
      </w:r>
    </w:p>
    <w:p w14:paraId="3538505D" w14:textId="77777777" w:rsidR="0036587E" w:rsidRDefault="0036587E" w:rsidP="0036587E">
      <w:pPr>
        <w:pStyle w:val="B1"/>
      </w:pPr>
      <w:r>
        <w:t>3a.</w:t>
      </w:r>
      <w:r>
        <w:tab/>
        <w:t>If the NEF decided to contact the TSCTSF when the session was established, the NEF forwards these received individual QoS parameters and Requested Alternative QoS Parameter Set(s) in the Ntsctsf_QoSandTSCAssistance_Update or Ntsctsf_QoSandTSCAssistance_Create request message to the TSCTSF.</w:t>
      </w:r>
    </w:p>
    <w:p w14:paraId="4C6FD61A" w14:textId="77777777" w:rsidR="0036587E" w:rsidRDefault="0036587E" w:rsidP="0036587E">
      <w:pPr>
        <w:pStyle w:val="B1"/>
      </w:pPr>
      <w:r>
        <w:tab/>
        <w:t>If the AF is considered to be trusted by the operator, the AF uses the Ntsctsf_QoSandTSCAssistance_Update request message to interact directly with TSCTSF to update the reserving resources for an AF session.</w:t>
      </w:r>
    </w:p>
    <w:p w14:paraId="797586DF" w14:textId="77777777" w:rsidR="0036587E" w:rsidRDefault="0036587E" w:rsidP="0036587E">
      <w:pPr>
        <w:pStyle w:val="B1"/>
      </w:pPr>
      <w:r>
        <w:tab/>
        <w:t>A TSCTSF address may be locally configured (a single TSCTSF per DNN/S-NSSAI) in the NEF, PCF and trusted AF. Alternatively, the TSCTSF is discovered from NRF.</w:t>
      </w:r>
    </w:p>
    <w:p w14:paraId="2CC41AA4" w14:textId="77777777" w:rsidR="0036587E" w:rsidRDefault="0036587E" w:rsidP="0036587E">
      <w:pPr>
        <w:pStyle w:val="B1"/>
      </w:pPr>
      <w:r>
        <w:t>3b.</w:t>
      </w:r>
      <w:r>
        <w:tab/>
        <w:t>The TSCTSF interacts with the PCF by triggering a Npcf_PolicyAuthorization_Update request and as described in step 3b of clause 4.15.6.6.</w:t>
      </w:r>
    </w:p>
    <w:p w14:paraId="7A3EC257" w14:textId="77777777" w:rsidR="0036587E" w:rsidRDefault="0036587E" w:rsidP="0036587E">
      <w:pPr>
        <w:pStyle w:val="B1"/>
      </w:pPr>
      <w:r>
        <w:t>3b.</w:t>
      </w:r>
      <w:r>
        <w:tab/>
        <w: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54B28FB8" w14:textId="77777777" w:rsidR="0036587E" w:rsidRDefault="0036587E" w:rsidP="0036587E">
      <w:pPr>
        <w:pStyle w:val="B1"/>
      </w:pPr>
      <w:r>
        <w:t>4.</w:t>
      </w:r>
      <w:r>
        <w:tab/>
        <w:t>Step 4 of clause 4.15.6.6 is performed.</w:t>
      </w:r>
    </w:p>
    <w:p w14:paraId="61407975" w14:textId="77777777" w:rsidR="0036587E" w:rsidRDefault="0036587E" w:rsidP="0036587E">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018061C3" w14:textId="77777777" w:rsidR="0036587E" w:rsidRDefault="0036587E" w:rsidP="0036587E">
      <w:pPr>
        <w:pStyle w:val="B1"/>
      </w:pPr>
      <w:r>
        <w:t>4b.</w:t>
      </w:r>
      <w:r>
        <w:tab/>
        <w:t>The TSCTSF sends a Ntsctsf_QoSandTSCAssistance_Create/Update response message (Transaction Reference ID, Result) to the NEF. Result indicates whether the request is granted or not.</w:t>
      </w:r>
    </w:p>
    <w:p w14:paraId="35332AAA" w14:textId="77777777" w:rsidR="0036587E" w:rsidRDefault="0036587E" w:rsidP="0036587E">
      <w:pPr>
        <w:pStyle w:val="B1"/>
      </w:pPr>
      <w:r>
        <w:lastRenderedPageBreak/>
        <w:tab/>
        <w:t>If the AF is considered to be trusted by the operator, the TSCTSF sends the Ntsctsf_QoSandTSCAssistance_Create/Update response message directly to AF.</w:t>
      </w:r>
    </w:p>
    <w:p w14:paraId="06F897C6" w14:textId="77777777" w:rsidR="0036587E" w:rsidRDefault="0036587E" w:rsidP="0036587E">
      <w:pPr>
        <w:pStyle w:val="B1"/>
      </w:pPr>
      <w:r>
        <w:t>5.</w:t>
      </w:r>
      <w:r>
        <w:tab/>
        <w:t>The NEF sends a Nnef_AFsessionWithQoS_Update response message (Transaction Reference ID, Result) to the AF. Result indicates whether the request is granted or not.</w:t>
      </w:r>
    </w:p>
    <w:p w14:paraId="09E34802" w14:textId="77777777" w:rsidR="0036587E" w:rsidRDefault="0036587E" w:rsidP="0036587E">
      <w:pPr>
        <w:pStyle w:val="B1"/>
      </w:pPr>
      <w:r>
        <w:t>6.</w:t>
      </w:r>
      <w:r>
        <w:tab/>
        <w:t>If the NEF invoked the PCF by triggering the Npcf_PolicyAuthorization_Create request in Step 3, the NEF shall send a Npcf_PolicyAuthorization_Subscribe message to the PCF as described in Step 6 in clause 4.15.6.6.</w:t>
      </w:r>
    </w:p>
    <w:p w14:paraId="6F4E31FA" w14:textId="77777777" w:rsidR="0036587E" w:rsidRDefault="0036587E" w:rsidP="0036587E">
      <w:pPr>
        <w:pStyle w:val="B1"/>
      </w:pPr>
      <w:r>
        <w:tab/>
        <w:t>The PCF sends Npcf_PolicyAuthorization_Notify message to the NEF when the modification of the transmission resources corresponding to the QoS update succeeded or failed, or when an Alternative Service Requirement is being applied.</w:t>
      </w:r>
    </w:p>
    <w:p w14:paraId="25E043B0" w14:textId="77777777" w:rsidR="0036587E" w:rsidRDefault="0036587E" w:rsidP="0036587E">
      <w:pPr>
        <w:pStyle w:val="B1"/>
      </w:pPr>
      <w:r>
        <w:tab/>
        <w:t>If the AF is considered to be trusted by the operator, the PCF sends the Npcf_PolicyAuthorization_Notify message directly to AF.</w:t>
      </w:r>
    </w:p>
    <w:p w14:paraId="27917C8C" w14:textId="77777777" w:rsidR="0036587E" w:rsidRDefault="0036587E" w:rsidP="0036587E">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1363D6E3" w14:textId="77777777" w:rsidR="0036587E" w:rsidRDefault="0036587E" w:rsidP="0036587E">
      <w:pPr>
        <w:pStyle w:val="B1"/>
      </w:pPr>
      <w:r>
        <w:t>6b.</w:t>
      </w:r>
      <w:r>
        <w:tab/>
        <w:t>The TSCTSF sends Ntsctsf_QoSandTSCAssistance_Notify message with the event reported by the PCF to the NEF.</w:t>
      </w:r>
    </w:p>
    <w:p w14:paraId="783775A3" w14:textId="77777777" w:rsidR="0036587E" w:rsidRDefault="0036587E" w:rsidP="0036587E">
      <w:pPr>
        <w:pStyle w:val="B1"/>
      </w:pPr>
      <w:r>
        <w:tab/>
        <w:t>If the AF is considered to be trusted by the operator, the TSCTSF sends the Ntsctsf_QoSandTSCAssistance_Notify message directly to the AF.</w:t>
      </w:r>
    </w:p>
    <w:p w14:paraId="02A8F0BE" w14:textId="77777777" w:rsidR="0036587E" w:rsidRDefault="0036587E" w:rsidP="0036587E">
      <w:pPr>
        <w:pStyle w:val="B1"/>
      </w:pPr>
      <w:r>
        <w:t>7.</w:t>
      </w:r>
      <w:r>
        <w:tab/>
        <w:t>The NEF sends Nnef_AFsessionWithQoS_Notify message with the event reported by the PCF to the AF.</w:t>
      </w:r>
    </w:p>
    <w:p w14:paraId="572E83AB" w14:textId="77777777" w:rsidR="00101935" w:rsidRPr="006E2BEA" w:rsidRDefault="00101935" w:rsidP="0098462C"/>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06E8B" w14:textId="77777777" w:rsidR="00510A27" w:rsidRDefault="00510A27">
      <w:r>
        <w:separator/>
      </w:r>
    </w:p>
  </w:endnote>
  <w:endnote w:type="continuationSeparator" w:id="0">
    <w:p w14:paraId="24B048DC" w14:textId="77777777" w:rsidR="00510A27" w:rsidRDefault="00510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FE8A1" w14:textId="77777777" w:rsidR="00510A27" w:rsidRDefault="00510A27">
      <w:r>
        <w:separator/>
      </w:r>
    </w:p>
  </w:footnote>
  <w:footnote w:type="continuationSeparator" w:id="0">
    <w:p w14:paraId="75F48665" w14:textId="77777777" w:rsidR="00510A27" w:rsidRDefault="00510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0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6831"/>
    <w:rsid w:val="000C7852"/>
    <w:rsid w:val="000C7E56"/>
    <w:rsid w:val="000D0C96"/>
    <w:rsid w:val="000D27AB"/>
    <w:rsid w:val="000D27C1"/>
    <w:rsid w:val="000D44B3"/>
    <w:rsid w:val="000F7990"/>
    <w:rsid w:val="00101935"/>
    <w:rsid w:val="00105486"/>
    <w:rsid w:val="00116D10"/>
    <w:rsid w:val="00120CC1"/>
    <w:rsid w:val="001212B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501"/>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26F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451C5"/>
    <w:rsid w:val="00351E1A"/>
    <w:rsid w:val="003609EF"/>
    <w:rsid w:val="00361829"/>
    <w:rsid w:val="0036231A"/>
    <w:rsid w:val="0036587E"/>
    <w:rsid w:val="003666A9"/>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2E12"/>
    <w:rsid w:val="003B519F"/>
    <w:rsid w:val="003B53FB"/>
    <w:rsid w:val="003C172A"/>
    <w:rsid w:val="003C2186"/>
    <w:rsid w:val="003D3955"/>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523"/>
    <w:rsid w:val="004076AE"/>
    <w:rsid w:val="00410371"/>
    <w:rsid w:val="0041152F"/>
    <w:rsid w:val="0042160F"/>
    <w:rsid w:val="004242F1"/>
    <w:rsid w:val="0043042F"/>
    <w:rsid w:val="00431BD6"/>
    <w:rsid w:val="004325A7"/>
    <w:rsid w:val="00436BAF"/>
    <w:rsid w:val="00442061"/>
    <w:rsid w:val="00443780"/>
    <w:rsid w:val="00443793"/>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0A27"/>
    <w:rsid w:val="00511B78"/>
    <w:rsid w:val="00513BC7"/>
    <w:rsid w:val="0051580D"/>
    <w:rsid w:val="00515C40"/>
    <w:rsid w:val="00517551"/>
    <w:rsid w:val="00521D5D"/>
    <w:rsid w:val="00522063"/>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3D85"/>
    <w:rsid w:val="00584D1B"/>
    <w:rsid w:val="00592D74"/>
    <w:rsid w:val="00593907"/>
    <w:rsid w:val="005A62A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17B51"/>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0293"/>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E2BEA"/>
    <w:rsid w:val="006E557E"/>
    <w:rsid w:val="006F17D0"/>
    <w:rsid w:val="006F4DE9"/>
    <w:rsid w:val="006F6017"/>
    <w:rsid w:val="006F749C"/>
    <w:rsid w:val="00700818"/>
    <w:rsid w:val="00701C41"/>
    <w:rsid w:val="0070436F"/>
    <w:rsid w:val="00706BEB"/>
    <w:rsid w:val="00713ECA"/>
    <w:rsid w:val="00721820"/>
    <w:rsid w:val="00722C12"/>
    <w:rsid w:val="00730244"/>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5096"/>
    <w:rsid w:val="00780D6A"/>
    <w:rsid w:val="00790325"/>
    <w:rsid w:val="007909A0"/>
    <w:rsid w:val="00792342"/>
    <w:rsid w:val="007949FB"/>
    <w:rsid w:val="00794F8C"/>
    <w:rsid w:val="00795E36"/>
    <w:rsid w:val="00796A60"/>
    <w:rsid w:val="007977A8"/>
    <w:rsid w:val="007A2F0A"/>
    <w:rsid w:val="007A588B"/>
    <w:rsid w:val="007B07E8"/>
    <w:rsid w:val="007B1077"/>
    <w:rsid w:val="007B19B8"/>
    <w:rsid w:val="007B3028"/>
    <w:rsid w:val="007B4A57"/>
    <w:rsid w:val="007B512A"/>
    <w:rsid w:val="007C2097"/>
    <w:rsid w:val="007C7D05"/>
    <w:rsid w:val="007D1EC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7E1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27565"/>
    <w:rsid w:val="009325AD"/>
    <w:rsid w:val="009402B2"/>
    <w:rsid w:val="00941E1C"/>
    <w:rsid w:val="00941E30"/>
    <w:rsid w:val="00942FEA"/>
    <w:rsid w:val="00944418"/>
    <w:rsid w:val="00946565"/>
    <w:rsid w:val="00946A31"/>
    <w:rsid w:val="00950076"/>
    <w:rsid w:val="009505BF"/>
    <w:rsid w:val="009508C2"/>
    <w:rsid w:val="00957A4D"/>
    <w:rsid w:val="00962754"/>
    <w:rsid w:val="009653E7"/>
    <w:rsid w:val="0097192F"/>
    <w:rsid w:val="00975E55"/>
    <w:rsid w:val="009777D9"/>
    <w:rsid w:val="00977FA5"/>
    <w:rsid w:val="00980256"/>
    <w:rsid w:val="0098389B"/>
    <w:rsid w:val="0098462C"/>
    <w:rsid w:val="00986075"/>
    <w:rsid w:val="00991B88"/>
    <w:rsid w:val="00996F38"/>
    <w:rsid w:val="0099710E"/>
    <w:rsid w:val="009A52CA"/>
    <w:rsid w:val="009A5753"/>
    <w:rsid w:val="009A579D"/>
    <w:rsid w:val="009A73FA"/>
    <w:rsid w:val="009B005F"/>
    <w:rsid w:val="009B32AA"/>
    <w:rsid w:val="009B3F88"/>
    <w:rsid w:val="009B615B"/>
    <w:rsid w:val="009C3395"/>
    <w:rsid w:val="009C3CD7"/>
    <w:rsid w:val="009D04E2"/>
    <w:rsid w:val="009D501D"/>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00D9"/>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5F6D"/>
    <w:rsid w:val="00AD664F"/>
    <w:rsid w:val="00AE042D"/>
    <w:rsid w:val="00AE44F5"/>
    <w:rsid w:val="00AE5718"/>
    <w:rsid w:val="00AE61E1"/>
    <w:rsid w:val="00AE6791"/>
    <w:rsid w:val="00AF125B"/>
    <w:rsid w:val="00AF28C7"/>
    <w:rsid w:val="00AF3E8D"/>
    <w:rsid w:val="00AF5850"/>
    <w:rsid w:val="00B02235"/>
    <w:rsid w:val="00B070BC"/>
    <w:rsid w:val="00B153F0"/>
    <w:rsid w:val="00B172DD"/>
    <w:rsid w:val="00B240CF"/>
    <w:rsid w:val="00B258BB"/>
    <w:rsid w:val="00B302B8"/>
    <w:rsid w:val="00B302D9"/>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850E4"/>
    <w:rsid w:val="00B85E86"/>
    <w:rsid w:val="00B95518"/>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218F"/>
    <w:rsid w:val="00C23C92"/>
    <w:rsid w:val="00C27057"/>
    <w:rsid w:val="00C320CA"/>
    <w:rsid w:val="00C34F87"/>
    <w:rsid w:val="00C52CC7"/>
    <w:rsid w:val="00C60B38"/>
    <w:rsid w:val="00C6316D"/>
    <w:rsid w:val="00C64578"/>
    <w:rsid w:val="00C64748"/>
    <w:rsid w:val="00C64AE5"/>
    <w:rsid w:val="00C66BA2"/>
    <w:rsid w:val="00C728A6"/>
    <w:rsid w:val="00C76E54"/>
    <w:rsid w:val="00C85DB9"/>
    <w:rsid w:val="00C91D4D"/>
    <w:rsid w:val="00C955C3"/>
    <w:rsid w:val="00C95985"/>
    <w:rsid w:val="00C97112"/>
    <w:rsid w:val="00CA0180"/>
    <w:rsid w:val="00CA2B10"/>
    <w:rsid w:val="00CC0F64"/>
    <w:rsid w:val="00CC1B43"/>
    <w:rsid w:val="00CC26CE"/>
    <w:rsid w:val="00CC3597"/>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6A88"/>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95C08"/>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360C7"/>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601A"/>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5B1A"/>
    <w:rsid w:val="00F6775F"/>
    <w:rsid w:val="00F67CAC"/>
    <w:rsid w:val="00F70C78"/>
    <w:rsid w:val="00F71844"/>
    <w:rsid w:val="00F72B26"/>
    <w:rsid w:val="00F74BB4"/>
    <w:rsid w:val="00F76A47"/>
    <w:rsid w:val="00F7702D"/>
    <w:rsid w:val="00F804FC"/>
    <w:rsid w:val="00F94C23"/>
    <w:rsid w:val="00F94CBD"/>
    <w:rsid w:val="00FA11EF"/>
    <w:rsid w:val="00FA2361"/>
    <w:rsid w:val="00FB13DF"/>
    <w:rsid w:val="00FB4FB0"/>
    <w:rsid w:val="00FB6386"/>
    <w:rsid w:val="00FB6443"/>
    <w:rsid w:val="00FB7EF0"/>
    <w:rsid w:val="00FC5331"/>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AB9D9-7E23-4F53-BC4D-AF4889B8A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3291</Words>
  <Characters>18764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01</cp:lastModifiedBy>
  <cp:revision>7</cp:revision>
  <cp:lastPrinted>1900-01-01T05:00:00Z</cp:lastPrinted>
  <dcterms:created xsi:type="dcterms:W3CDTF">2022-11-04T10:05:00Z</dcterms:created>
  <dcterms:modified xsi:type="dcterms:W3CDTF">2022-11-04T12:24:00Z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